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2C478" w14:textId="77777777" w:rsidR="00370E62" w:rsidRDefault="00370E62" w:rsidP="00370E62">
      <w:pPr>
        <w:widowControl w:val="0"/>
        <w:pBdr>
          <w:top w:val="nil"/>
          <w:left w:val="nil"/>
          <w:bottom w:val="nil"/>
          <w:right w:val="nil"/>
          <w:between w:val="nil"/>
        </w:pBdr>
        <w:spacing w:before="240" w:after="120"/>
        <w:jc w:val="center"/>
        <w:rPr>
          <w:rFonts w:eastAsia="Times New Roman"/>
          <w:b/>
          <w:sz w:val="24"/>
          <w:szCs w:val="24"/>
        </w:rPr>
      </w:pPr>
      <w:r w:rsidRPr="00ED09AF">
        <w:rPr>
          <w:rFonts w:eastAsia="Times New Roman"/>
          <w:b/>
          <w:sz w:val="24"/>
          <w:szCs w:val="24"/>
        </w:rPr>
        <w:t>Supplementary Material</w:t>
      </w:r>
    </w:p>
    <w:p w14:paraId="5E6816B2" w14:textId="77777777" w:rsidR="00370E62" w:rsidRPr="00ED09AF" w:rsidRDefault="00370E62" w:rsidP="00370E62">
      <w:pPr>
        <w:widowControl w:val="0"/>
        <w:pBdr>
          <w:top w:val="nil"/>
          <w:left w:val="nil"/>
          <w:bottom w:val="nil"/>
          <w:right w:val="nil"/>
          <w:between w:val="nil"/>
        </w:pBdr>
        <w:spacing w:before="240"/>
        <w:jc w:val="center"/>
        <w:rPr>
          <w:rFonts w:eastAsia="Times New Roman"/>
          <w:b/>
          <w:sz w:val="24"/>
          <w:szCs w:val="24"/>
        </w:rPr>
      </w:pPr>
      <w:r>
        <w:rPr>
          <w:rFonts w:eastAsia="Times New Roman"/>
          <w:b/>
          <w:noProof/>
          <w:sz w:val="24"/>
          <w:szCs w:val="24"/>
        </w:rPr>
        <w:drawing>
          <wp:inline distT="0" distB="0" distL="0" distR="0" wp14:anchorId="71A493A1" wp14:editId="51C07735">
            <wp:extent cx="4078800" cy="4658400"/>
            <wp:effectExtent l="0" t="0" r="0" b="8890"/>
            <wp:docPr id="632817542" name="Imagem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817542" name="Imagem 1" descr="A screenshot of a computer scree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78800" cy="4658400"/>
                    </a:xfrm>
                    <a:prstGeom prst="rect">
                      <a:avLst/>
                    </a:prstGeom>
                    <a:noFill/>
                  </pic:spPr>
                </pic:pic>
              </a:graphicData>
            </a:graphic>
          </wp:inline>
        </w:drawing>
      </w:r>
    </w:p>
    <w:p w14:paraId="5A3B821B" w14:textId="77777777" w:rsidR="00370E62" w:rsidRPr="00357E13" w:rsidRDefault="00370E62" w:rsidP="00370E62">
      <w:pPr>
        <w:widowControl w:val="0"/>
        <w:pBdr>
          <w:top w:val="nil"/>
          <w:left w:val="nil"/>
          <w:bottom w:val="nil"/>
          <w:right w:val="nil"/>
          <w:between w:val="nil"/>
        </w:pBdr>
        <w:spacing w:before="120" w:after="180"/>
        <w:jc w:val="center"/>
        <w:rPr>
          <w:sz w:val="16"/>
          <w:szCs w:val="16"/>
          <w:lang w:val="en-US"/>
        </w:rPr>
      </w:pPr>
      <w:r w:rsidRPr="00357E13">
        <w:rPr>
          <w:rFonts w:eastAsia="Times New Roman"/>
          <w:b/>
          <w:sz w:val="16"/>
          <w:szCs w:val="16"/>
          <w:lang w:val="en-US"/>
        </w:rPr>
        <w:t>Supplementary Figure S1</w:t>
      </w:r>
      <w:r w:rsidRPr="0095398D">
        <w:rPr>
          <w:rFonts w:eastAsia="Times New Roman"/>
          <w:b/>
          <w:sz w:val="16"/>
          <w:szCs w:val="16"/>
          <w:lang w:val="en-US"/>
        </w:rPr>
        <w:t>.</w:t>
      </w:r>
      <w:r w:rsidRPr="00357E13">
        <w:rPr>
          <w:rFonts w:eastAsia="Times New Roman"/>
          <w:sz w:val="16"/>
          <w:szCs w:val="16"/>
          <w:lang w:val="en-US"/>
        </w:rPr>
        <w:t xml:space="preserve"> Genetic maps illustrating the markers selected through Multivariate Adaptive Regression Splines (MARS) (dark blue dots) in scenario SC1. In this scenario, the trait exhibited a heritability of 0.4 and was controlled by 10 QTLs (red dots), with each of them positioned on distinct chromosomes (light blue lines). The plots presented in the Figure correspond to folds 1, 2, 3, 4, and 5, respectively.</w:t>
      </w:r>
    </w:p>
    <w:p w14:paraId="37FB1EAD" w14:textId="77777777" w:rsidR="00370E62" w:rsidRDefault="00370E62" w:rsidP="00370E62">
      <w:pPr>
        <w:spacing w:before="240"/>
        <w:jc w:val="center"/>
        <w:rPr>
          <w:noProof/>
          <w:sz w:val="24"/>
          <w:szCs w:val="24"/>
          <w:lang w:val="en-US"/>
        </w:rPr>
      </w:pPr>
      <w:r>
        <w:rPr>
          <w:noProof/>
          <w:sz w:val="24"/>
          <w:szCs w:val="24"/>
          <w:lang w:val="en-US"/>
        </w:rPr>
        <w:lastRenderedPageBreak/>
        <w:drawing>
          <wp:inline distT="0" distB="0" distL="0" distR="0" wp14:anchorId="5FA9FF7F" wp14:editId="23B71300">
            <wp:extent cx="3618000" cy="4136400"/>
            <wp:effectExtent l="0" t="0" r="1905" b="0"/>
            <wp:docPr id="382754396" name="Imagem 2"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754396" name="Imagem 2" descr="A screenshot of a video g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18000" cy="4136400"/>
                    </a:xfrm>
                    <a:prstGeom prst="rect">
                      <a:avLst/>
                    </a:prstGeom>
                    <a:noFill/>
                  </pic:spPr>
                </pic:pic>
              </a:graphicData>
            </a:graphic>
          </wp:inline>
        </w:drawing>
      </w:r>
    </w:p>
    <w:p w14:paraId="37D496A9" w14:textId="77777777" w:rsidR="00370E62" w:rsidRPr="00357E13" w:rsidRDefault="00370E62" w:rsidP="00370E62">
      <w:pPr>
        <w:widowControl w:val="0"/>
        <w:pBdr>
          <w:top w:val="nil"/>
          <w:left w:val="nil"/>
          <w:bottom w:val="nil"/>
          <w:right w:val="nil"/>
          <w:between w:val="nil"/>
        </w:pBdr>
        <w:spacing w:before="120" w:after="180"/>
        <w:jc w:val="center"/>
        <w:rPr>
          <w:sz w:val="16"/>
          <w:szCs w:val="16"/>
          <w:lang w:val="en-US"/>
        </w:rPr>
      </w:pPr>
      <w:r w:rsidRPr="00357E13">
        <w:rPr>
          <w:rFonts w:eastAsia="Times New Roman"/>
          <w:b/>
          <w:sz w:val="16"/>
          <w:szCs w:val="16"/>
          <w:lang w:val="en-US"/>
        </w:rPr>
        <w:t>Supplementary Figure S2</w:t>
      </w:r>
      <w:r w:rsidRPr="0095398D">
        <w:rPr>
          <w:rFonts w:eastAsia="Times New Roman"/>
          <w:b/>
          <w:sz w:val="16"/>
          <w:szCs w:val="16"/>
          <w:lang w:val="en-US"/>
        </w:rPr>
        <w:t>.</w:t>
      </w:r>
      <w:r w:rsidRPr="00357E13">
        <w:rPr>
          <w:rFonts w:eastAsia="Times New Roman"/>
          <w:sz w:val="16"/>
          <w:szCs w:val="16"/>
          <w:lang w:val="en-US"/>
        </w:rPr>
        <w:t xml:space="preserve"> Genetic maps illustrating the markers selected through Boosting, utilizing 5% of the most significant markers (dark blue dots), in scenario SC2. In this scenario, the trait exhibited a heritability of 0.2 and was controlled by 100 QTLs (red dots), with ten of them positioned on distinct chromosomes (light blue lines). The plots presented in the Figure correspond to folds 1, 2, 3, 4, and 5, respectively.</w:t>
      </w:r>
    </w:p>
    <w:p w14:paraId="174245D0" w14:textId="77777777" w:rsidR="00370E62" w:rsidRDefault="00370E62"/>
    <w:sectPr w:rsidR="00370E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T Serif">
    <w:charset w:val="00"/>
    <w:family w:val="roman"/>
    <w:pitch w:val="variable"/>
    <w:sig w:usb0="A00002E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E62"/>
    <w:rsid w:val="00370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E381C"/>
  <w15:chartTrackingRefBased/>
  <w15:docId w15:val="{5BB746A2-363F-4A8A-8D0D-9E69254EE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E62"/>
    <w:pPr>
      <w:spacing w:before="40" w:after="0" w:line="240" w:lineRule="auto"/>
    </w:pPr>
    <w:rPr>
      <w:rFonts w:ascii="PT Serif" w:eastAsia="Calibri" w:hAnsi="PT Serif" w:cs="Times New Roman"/>
      <w:kern w:val="0"/>
      <w:sz w:val="22"/>
      <w:szCs w:val="22"/>
      <w:lang w:val="pt-BR"/>
      <w14:ligatures w14:val="none"/>
    </w:rPr>
  </w:style>
  <w:style w:type="paragraph" w:styleId="Heading1">
    <w:name w:val="heading 1"/>
    <w:basedOn w:val="Normal"/>
    <w:next w:val="Normal"/>
    <w:link w:val="Heading1Char"/>
    <w:uiPriority w:val="9"/>
    <w:qFormat/>
    <w:rsid w:val="00370E6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370E6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370E6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370E62"/>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370E62"/>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370E62"/>
    <w:pPr>
      <w:keepNext/>
      <w:keepLines/>
      <w:spacing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370E62"/>
    <w:pPr>
      <w:keepNext/>
      <w:keepLines/>
      <w:spacing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370E62"/>
    <w:pPr>
      <w:keepNext/>
      <w:keepLines/>
      <w:spacing w:before="0"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370E62"/>
    <w:pPr>
      <w:keepNext/>
      <w:keepLines/>
      <w:spacing w:before="0"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E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0E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0E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0E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0E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0E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0E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0E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0E62"/>
    <w:rPr>
      <w:rFonts w:eastAsiaTheme="majorEastAsia" w:cstheme="majorBidi"/>
      <w:color w:val="272727" w:themeColor="text1" w:themeTint="D8"/>
    </w:rPr>
  </w:style>
  <w:style w:type="paragraph" w:styleId="Title">
    <w:name w:val="Title"/>
    <w:basedOn w:val="Normal"/>
    <w:next w:val="Normal"/>
    <w:link w:val="TitleChar"/>
    <w:uiPriority w:val="10"/>
    <w:qFormat/>
    <w:rsid w:val="00370E62"/>
    <w:pPr>
      <w:spacing w:before="0"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370E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0E62"/>
    <w:pPr>
      <w:numPr>
        <w:ilvl w:val="1"/>
      </w:numPr>
      <w:spacing w:before="0"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370E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0E62"/>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370E62"/>
    <w:rPr>
      <w:i/>
      <w:iCs/>
      <w:color w:val="404040" w:themeColor="text1" w:themeTint="BF"/>
    </w:rPr>
  </w:style>
  <w:style w:type="paragraph" w:styleId="ListParagraph">
    <w:name w:val="List Paragraph"/>
    <w:basedOn w:val="Normal"/>
    <w:uiPriority w:val="34"/>
    <w:qFormat/>
    <w:rsid w:val="00370E62"/>
    <w:pPr>
      <w:spacing w:before="0"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370E62"/>
    <w:rPr>
      <w:i/>
      <w:iCs/>
      <w:color w:val="0F4761" w:themeColor="accent1" w:themeShade="BF"/>
    </w:rPr>
  </w:style>
  <w:style w:type="paragraph" w:styleId="IntenseQuote">
    <w:name w:val="Intense Quote"/>
    <w:basedOn w:val="Normal"/>
    <w:next w:val="Normal"/>
    <w:link w:val="IntenseQuoteChar"/>
    <w:uiPriority w:val="30"/>
    <w:qFormat/>
    <w:rsid w:val="00370E6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370E62"/>
    <w:rPr>
      <w:i/>
      <w:iCs/>
      <w:color w:val="0F4761" w:themeColor="accent1" w:themeShade="BF"/>
    </w:rPr>
  </w:style>
  <w:style w:type="character" w:styleId="IntenseReference">
    <w:name w:val="Intense Reference"/>
    <w:basedOn w:val="DefaultParagraphFont"/>
    <w:uiPriority w:val="32"/>
    <w:qFormat/>
    <w:rsid w:val="00370E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Nascimento Moysés</dc:creator>
  <cp:keywords/>
  <dc:description/>
  <cp:lastModifiedBy>Nascimento Moysés</cp:lastModifiedBy>
  <cp:revision>1</cp:revision>
  <dcterms:created xsi:type="dcterms:W3CDTF">2024-09-16T12:55:00Z</dcterms:created>
  <dcterms:modified xsi:type="dcterms:W3CDTF">2024-09-16T12:56:00Z</dcterms:modified>
</cp:coreProperties>
</file>